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68DD7EC" w14:textId="77777777" w:rsidR="00014508" w:rsidRDefault="00D45F60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Develop</w:t>
      </w:r>
      <w:r w:rsidR="00014508">
        <w:rPr>
          <w:sz w:val="22"/>
          <w:szCs w:val="22"/>
        </w:rPr>
        <w:t xml:space="preserve"> Strategy to Access Vacant Units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77777777" w:rsidR="00FD4ADE" w:rsidRPr="0023391F" w:rsidRDefault="00612A4F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March </w:t>
            </w:r>
            <w:r w:rsidR="00E76546">
              <w:t>31</w:t>
            </w:r>
            <w:bookmarkStart w:id="0" w:name="_GoBack"/>
            <w:bookmarkEnd w:id="0"/>
            <w:r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D418" w14:textId="77777777" w:rsidR="006243A6" w:rsidRDefault="006243A6">
      <w:r>
        <w:separator/>
      </w:r>
    </w:p>
  </w:endnote>
  <w:endnote w:type="continuationSeparator" w:id="0">
    <w:p w14:paraId="36FD02EE" w14:textId="77777777" w:rsidR="006243A6" w:rsidRDefault="0062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A2D3" w14:textId="77777777" w:rsidR="006243A6" w:rsidRDefault="006243A6">
      <w:r>
        <w:separator/>
      </w:r>
    </w:p>
  </w:footnote>
  <w:footnote w:type="continuationSeparator" w:id="0">
    <w:p w14:paraId="78FB5D33" w14:textId="77777777" w:rsidR="006243A6" w:rsidRDefault="00624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77777777" w:rsidR="00742E9B" w:rsidRDefault="00E7654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24</w:t>
    </w:r>
    <w:r w:rsidR="087C3699" w:rsidRPr="087C3699">
      <w:rPr>
        <w:b/>
        <w:bCs/>
      </w:rPr>
      <w:t>, 2017</w:t>
    </w:r>
  </w:p>
  <w:p w14:paraId="4B5F219A" w14:textId="7777777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E76546">
      <w:rPr>
        <w:b/>
        <w:bCs/>
        <w:sz w:val="28"/>
        <w:szCs w:val="28"/>
      </w:rPr>
      <w:t>7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76546"/>
    <w:rsid w:val="00E831E8"/>
    <w:rsid w:val="00E846F8"/>
    <w:rsid w:val="00E97404"/>
    <w:rsid w:val="00EB72E2"/>
    <w:rsid w:val="00EC510D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ED77-13BA-B347-AD3C-66DC410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2017-03-24T12:15:00Z</dcterms:created>
  <dcterms:modified xsi:type="dcterms:W3CDTF">2017-03-24T12:15:00Z</dcterms:modified>
</cp:coreProperties>
</file>